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0F11" w14:textId="77777777" w:rsidR="00ED7066" w:rsidRDefault="00ED7066" w:rsidP="00ED706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Sygn. akt I </w:t>
      </w:r>
      <w:proofErr w:type="spellStart"/>
      <w:r>
        <w:rPr>
          <w:rFonts w:ascii="Book Antiqua" w:hAnsi="Book Antiqua"/>
        </w:rPr>
        <w:t>Ns</w:t>
      </w:r>
      <w:proofErr w:type="spellEnd"/>
      <w:r>
        <w:rPr>
          <w:rFonts w:ascii="Book Antiqua" w:hAnsi="Book Antiqua"/>
        </w:rPr>
        <w:t xml:space="preserve"> 310/21</w:t>
      </w:r>
    </w:p>
    <w:p w14:paraId="6DAFDA36" w14:textId="77777777" w:rsidR="00ED7066" w:rsidRDefault="00ED7066" w:rsidP="00ED7066">
      <w:pPr>
        <w:jc w:val="right"/>
        <w:rPr>
          <w:rFonts w:ascii="Book Antiqua" w:hAnsi="Book Antiqua"/>
        </w:rPr>
      </w:pPr>
    </w:p>
    <w:p w14:paraId="0E533E0F" w14:textId="77777777" w:rsidR="00ED7066" w:rsidRDefault="00ED7066" w:rsidP="00ED706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Świecie, dnia 10 września 2021 r.  </w:t>
      </w:r>
    </w:p>
    <w:p w14:paraId="2A80836B" w14:textId="77777777" w:rsidR="00ED7066" w:rsidRDefault="00ED7066" w:rsidP="00ED7066">
      <w:pPr>
        <w:rPr>
          <w:rFonts w:ascii="Book Antiqua" w:hAnsi="Book Antiqua"/>
        </w:rPr>
      </w:pPr>
    </w:p>
    <w:p w14:paraId="1F3E5BAB" w14:textId="77777777" w:rsidR="00ED7066" w:rsidRDefault="00ED7066" w:rsidP="00ED7066">
      <w:pPr>
        <w:jc w:val="right"/>
        <w:rPr>
          <w:rFonts w:ascii="Book Antiqua" w:hAnsi="Book Antiqua"/>
        </w:rPr>
      </w:pPr>
    </w:p>
    <w:p w14:paraId="364F60A6" w14:textId="77777777" w:rsidR="00ED7066" w:rsidRDefault="00ED7066" w:rsidP="00ED7066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POSTANOWIENIE</w:t>
      </w:r>
    </w:p>
    <w:p w14:paraId="1E3B9C9E" w14:textId="77777777" w:rsidR="00ED7066" w:rsidRDefault="00ED7066" w:rsidP="00ED7066">
      <w:pPr>
        <w:jc w:val="center"/>
        <w:rPr>
          <w:rFonts w:ascii="Book Antiqua" w:hAnsi="Book Antiqua"/>
          <w:b/>
          <w:sz w:val="28"/>
        </w:rPr>
      </w:pPr>
    </w:p>
    <w:p w14:paraId="6FF42AD8" w14:textId="77777777" w:rsidR="00ED7066" w:rsidRDefault="00ED7066" w:rsidP="00ED70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261"/>
        <w:rPr>
          <w:rFonts w:ascii="Book Antiqua" w:eastAsia="Calibri" w:hAnsi="Book Antiqua"/>
          <w:color w:val="000000"/>
          <w:sz w:val="22"/>
          <w:szCs w:val="22"/>
        </w:rPr>
      </w:pPr>
    </w:p>
    <w:p w14:paraId="051C8B52" w14:textId="77777777" w:rsidR="00ED7066" w:rsidRDefault="00ED7066" w:rsidP="00ED70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 xml:space="preserve">Referendarz sądowy Lucyna Jasińska </w:t>
      </w:r>
    </w:p>
    <w:p w14:paraId="33197D2A" w14:textId="77777777" w:rsidR="00ED7066" w:rsidRDefault="00ED7066" w:rsidP="00ED70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W Sądzie Rejonowym w Świeciu Wydział I Cywilny</w:t>
      </w:r>
    </w:p>
    <w:p w14:paraId="73E38CD2" w14:textId="77777777" w:rsidR="00ED7066" w:rsidRDefault="00ED7066" w:rsidP="00ED7066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sz w:val="22"/>
          <w:szCs w:val="22"/>
        </w:rPr>
      </w:pPr>
    </w:p>
    <w:p w14:paraId="7B9E48F3" w14:textId="77777777" w:rsidR="00ED7066" w:rsidRDefault="00ED7066" w:rsidP="00ED7066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po rozpoznaniu w dniu 10 września 2021 roku w Świeciu </w:t>
      </w:r>
    </w:p>
    <w:p w14:paraId="02618B71" w14:textId="77777777" w:rsidR="00ED7066" w:rsidRDefault="00ED7066" w:rsidP="00ED7066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>na posiedzeniu niejawnym</w:t>
      </w:r>
    </w:p>
    <w:p w14:paraId="732F1696" w14:textId="77777777" w:rsidR="00ED7066" w:rsidRDefault="00ED7066" w:rsidP="00ED70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sprawy z wniosku – Sebastian Dziak </w:t>
      </w:r>
    </w:p>
    <w:p w14:paraId="70825C99" w14:textId="77777777" w:rsidR="00ED7066" w:rsidRDefault="00ED7066" w:rsidP="00ED70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sz w:val="22"/>
          <w:szCs w:val="22"/>
        </w:rPr>
      </w:pPr>
      <w:r>
        <w:rPr>
          <w:rFonts w:ascii="Book Antiqua" w:hAnsi="Book Antiqua"/>
        </w:rPr>
        <w:t xml:space="preserve">o złożenie wykazu inwentarza </w:t>
      </w:r>
      <w:r>
        <w:rPr>
          <w:rFonts w:ascii="Book Antiqua" w:eastAsia="Calibri" w:hAnsi="Book Antiqua"/>
          <w:sz w:val="22"/>
          <w:szCs w:val="22"/>
        </w:rPr>
        <w:t xml:space="preserve">spadku po spadkodawcy: </w:t>
      </w:r>
    </w:p>
    <w:p w14:paraId="54273DE9" w14:textId="77777777" w:rsidR="00ED7066" w:rsidRDefault="00ED7066" w:rsidP="00ED70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 xml:space="preserve">– Zbigniewie Dziak, zmarłym 25 października 2018 roku </w:t>
      </w:r>
    </w:p>
    <w:p w14:paraId="007EF5E1" w14:textId="77777777" w:rsidR="00ED7066" w:rsidRDefault="00ED7066" w:rsidP="00ED7066">
      <w:pPr>
        <w:spacing w:before="100" w:beforeAutospacing="1" w:after="100" w:afterAutospacing="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postanawia:</w:t>
      </w:r>
    </w:p>
    <w:p w14:paraId="21AB713D" w14:textId="77777777" w:rsidR="00ED7066" w:rsidRDefault="00ED7066" w:rsidP="00ED7066">
      <w:pPr>
        <w:numPr>
          <w:ilvl w:val="0"/>
          <w:numId w:val="1"/>
        </w:numPr>
        <w:spacing w:after="16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przepisu art. 636 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 xml:space="preserve"> § 3 k.p.c. zarządzić ogłoszenie na stronie internetowej tut. Sądu i na tablicy ogłoszeń Sądu Rejonowego w Świeciu, następujące ogłoszenie, podając sygnaturę akt sprawy: </w:t>
      </w:r>
    </w:p>
    <w:p w14:paraId="4923E2FD" w14:textId="77777777" w:rsidR="00ED7066" w:rsidRDefault="00ED7066" w:rsidP="00ED7066">
      <w:pPr>
        <w:spacing w:line="252" w:lineRule="auto"/>
        <w:ind w:left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Sąd Rejonowy w Świeciu, na podstawie art. 636 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 xml:space="preserve"> § 3 k.p.c. w zw. z art. 638 </w:t>
      </w:r>
      <w:r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</w:rPr>
        <w:t xml:space="preserve">  k.p.c., zawiadamia, że spadkobierca Sebastian Dziak złożył w tut. Sądzie wykaz inwentarza po spadkodawcy – Zbigniewie Dziak (pesel 43102600451), zmarłym w dniu 25 października 2018 roku w Świecie, którego ostatnie miejsce zwykłego pobytu znajdowało się w Osiu, </w:t>
      </w:r>
    </w:p>
    <w:p w14:paraId="00C7E13D" w14:textId="77777777" w:rsidR="00ED7066" w:rsidRDefault="00ED7066" w:rsidP="00ED7066">
      <w:pPr>
        <w:numPr>
          <w:ilvl w:val="0"/>
          <w:numId w:val="1"/>
        </w:numPr>
        <w:spacing w:before="100" w:beforeAutospacing="1" w:after="100" w:afterAutospacing="1" w:line="254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przepisu art.638 </w:t>
      </w:r>
      <w:r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</w:rPr>
        <w:t xml:space="preserve"> § 3 k.p.c. pouczyć, że:</w:t>
      </w:r>
    </w:p>
    <w:p w14:paraId="0F188A60" w14:textId="77777777" w:rsidR="00ED7066" w:rsidRDefault="00ED7066" w:rsidP="00ED7066">
      <w:pPr>
        <w:numPr>
          <w:ilvl w:val="0"/>
          <w:numId w:val="4"/>
        </w:numPr>
        <w:spacing w:before="100" w:beforeAutospacing="1" w:after="100" w:afterAutospacing="1" w:line="254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ze złożonym wykazem inwentarza może zapoznać się każdy, kto taką potrzebę dostatecznie uzasadni,</w:t>
      </w:r>
    </w:p>
    <w:p w14:paraId="3B81349B" w14:textId="77777777" w:rsidR="00ED7066" w:rsidRDefault="00ED7066" w:rsidP="00ED7066">
      <w:pPr>
        <w:numPr>
          <w:ilvl w:val="0"/>
          <w:numId w:val="4"/>
        </w:numPr>
        <w:spacing w:before="100" w:beforeAutospacing="1" w:after="100" w:afterAutospacing="1" w:line="254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hAnsi="Book Antiqua"/>
        </w:rPr>
        <w:t>osoby wymienione w przepisie art. 637 § 1 k.p.c., tj. spadkobiercy, osoby uprawnione do zachowku lub zapisobiercy, wykonawcy testamentu lub wierzyciele mający pisemny dowód należności przeciwko spadkodawcy mogą złożyć wniosek o sporządzenie spisu inwentarza, uczestniczyć w spisie inwentarza, w szczególności zgłaszać przedmioty należące do spadku, przedmioty zapisów windykacyjnych lub długi spadkowe, które podlegają zamieszczeniu w spisie inwentarza.</w:t>
      </w:r>
    </w:p>
    <w:p w14:paraId="66CBF855" w14:textId="77777777" w:rsidR="00ED7066" w:rsidRDefault="00ED7066" w:rsidP="00ED7066">
      <w:pPr>
        <w:ind w:left="4536" w:firstLine="708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Referendarz sądowy Lucyna Jasińska </w:t>
      </w:r>
    </w:p>
    <w:p w14:paraId="30E1A416" w14:textId="77777777" w:rsidR="00A07D66" w:rsidRDefault="00A07D66" w:rsidP="00A07D66">
      <w:pPr>
        <w:ind w:left="4536" w:firstLine="708"/>
        <w:rPr>
          <w:rFonts w:ascii="Book Antiqua" w:hAnsi="Book Antiqua"/>
          <w:sz w:val="20"/>
          <w:szCs w:val="20"/>
        </w:rPr>
      </w:pPr>
    </w:p>
    <w:p w14:paraId="5B60BC3A" w14:textId="77777777" w:rsidR="00A07D66" w:rsidRDefault="00A07D66" w:rsidP="00A07D66">
      <w:pPr>
        <w:ind w:left="4536" w:firstLine="708"/>
        <w:rPr>
          <w:rFonts w:ascii="Book Antiqua" w:hAnsi="Book Antiqua"/>
          <w:sz w:val="20"/>
          <w:szCs w:val="20"/>
        </w:rPr>
      </w:pPr>
    </w:p>
    <w:p w14:paraId="3F28A9FC" w14:textId="5474C70E" w:rsidR="000D2F47" w:rsidRPr="00A07D66" w:rsidRDefault="000D2F47" w:rsidP="00A07D66"/>
    <w:sectPr w:rsidR="000D2F47" w:rsidRPr="00A0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00275"/>
    <w:multiLevelType w:val="multilevel"/>
    <w:tmpl w:val="017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B5262"/>
    <w:multiLevelType w:val="multilevel"/>
    <w:tmpl w:val="89E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7"/>
    <w:rsid w:val="000D2F47"/>
    <w:rsid w:val="0045201C"/>
    <w:rsid w:val="00A07D66"/>
    <w:rsid w:val="00CA22A7"/>
    <w:rsid w:val="00E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4D5"/>
  <w15:chartTrackingRefBased/>
  <w15:docId w15:val="{B4A7AFC6-6E40-41A4-8F05-01F8E0B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Sienkiewicz</dc:creator>
  <cp:keywords/>
  <dc:description/>
  <cp:lastModifiedBy>Sienkiewicz Natalia</cp:lastModifiedBy>
  <cp:revision>4</cp:revision>
  <dcterms:created xsi:type="dcterms:W3CDTF">2021-09-10T10:26:00Z</dcterms:created>
  <dcterms:modified xsi:type="dcterms:W3CDTF">2021-09-13T11:38:00Z</dcterms:modified>
</cp:coreProperties>
</file>